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31" w:rsidRDefault="000E5831" w:rsidP="000E5831">
      <w:pPr>
        <w:pStyle w:val="Heading1"/>
        <w:spacing w:after="0"/>
      </w:pPr>
      <w:bookmarkStart w:id="0" w:name="_Toc178894790"/>
      <w:r w:rsidRPr="009E7C05">
        <w:t>DAFTAR PUSTAKA</w:t>
      </w:r>
      <w:bookmarkEnd w:id="0"/>
    </w:p>
    <w:p w:rsidR="000E5831" w:rsidRDefault="000E5831" w:rsidP="000E5831">
      <w:pPr>
        <w:pStyle w:val="Heading1"/>
        <w:spacing w:after="0"/>
      </w:pPr>
    </w:p>
    <w:p w:rsidR="000E5831" w:rsidRDefault="000E5831" w:rsidP="000E5831">
      <w:pPr>
        <w:pStyle w:val="Heading1"/>
        <w:tabs>
          <w:tab w:val="left" w:pos="180"/>
        </w:tabs>
        <w:spacing w:after="0"/>
        <w:jc w:val="left"/>
      </w:pPr>
      <w:r>
        <w:tab/>
      </w:r>
    </w:p>
    <w:p w:rsidR="000E5831" w:rsidRPr="009E7C05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Ahyar Rasidi,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Manajemen Strategik dan Boarding School dalam Meningkatkan Mutu Pendidikan Pondok Pesantren</w:t>
      </w:r>
      <w:r w:rsidRPr="009E7C05">
        <w:rPr>
          <w:rFonts w:asciiTheme="majorBidi" w:hAnsiTheme="majorBidi" w:cstheme="majorBidi"/>
          <w:sz w:val="24"/>
          <w:szCs w:val="24"/>
        </w:rPr>
        <w:t>, (PALAPA : Jurnal Studi Keislaman dan Ilmu Pendidikan , 2022) hal. 461.</w:t>
      </w:r>
    </w:p>
    <w:p w:rsidR="000E5831" w:rsidRPr="009E7C05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Al-Azhar Asy-Syarif Sumatra Utara,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5 Keutamaan Menuntut Ilmu Menurut Pandangan Islam</w:t>
      </w:r>
      <w:r w:rsidRPr="009E7C05">
        <w:rPr>
          <w:rFonts w:asciiTheme="majorBidi" w:hAnsiTheme="majorBidi" w:cstheme="majorBidi"/>
          <w:sz w:val="24"/>
          <w:szCs w:val="24"/>
        </w:rPr>
        <w:t xml:space="preserve"> (HR Bukhari dan Muslim Mei 2022) hal.4</w:t>
      </w:r>
    </w:p>
    <w:p w:rsidR="000E5831" w:rsidRPr="009E7C05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Andri Septilinda Susiyani,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Manajemen Boarding School dan Relevansinya dengan Tujuan Pendidikan Islam di Muhammadiyah Boarding School(MBS) Yogyakarta,(</w:t>
      </w:r>
      <w:r w:rsidRPr="009E7C05">
        <w:rPr>
          <w:rFonts w:asciiTheme="majorBidi" w:hAnsiTheme="majorBidi" w:cstheme="majorBidi"/>
          <w:sz w:val="24"/>
          <w:szCs w:val="24"/>
        </w:rPr>
        <w:t>Yogyakarta: Jurnal Pendidikan Madrasah,2017), Vol.2 .</w:t>
      </w:r>
    </w:p>
    <w:p w:rsidR="000E5831" w:rsidRPr="009E7C05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Arif Pramana Aji Zulkifli,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Implementasi Program Muhammadiyah Boarding School:Prestasi dan Respon</w:t>
      </w:r>
      <w:r w:rsidRPr="009E7C05">
        <w:rPr>
          <w:rFonts w:asciiTheme="majorBidi" w:hAnsiTheme="majorBidi" w:cstheme="majorBidi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Masyarakat</w:t>
      </w:r>
      <w:r w:rsidRPr="009E7C05">
        <w:rPr>
          <w:rFonts w:asciiTheme="majorBidi" w:hAnsiTheme="majorBidi" w:cstheme="majorBidi"/>
          <w:sz w:val="24"/>
          <w:szCs w:val="24"/>
        </w:rPr>
        <w:t xml:space="preserve"> (Jurnal PAIDA Vol. 2 No.2 Agustus 2023) hal.2.</w:t>
      </w:r>
    </w:p>
    <w:p w:rsidR="000E5831" w:rsidRPr="005E51D5" w:rsidRDefault="000E5831" w:rsidP="000E5831">
      <w:pPr>
        <w:spacing w:before="96"/>
        <w:ind w:left="1701" w:right="795" w:hanging="1701"/>
        <w:jc w:val="both"/>
        <w:rPr>
          <w:rFonts w:asciiTheme="majorBidi" w:hAnsiTheme="majorBidi" w:cstheme="majorBidi"/>
          <w:sz w:val="24"/>
          <w:szCs w:val="24"/>
        </w:rPr>
      </w:pPr>
      <w:r w:rsidRPr="005E51D5">
        <w:rPr>
          <w:rFonts w:asciiTheme="majorBidi" w:hAnsiTheme="majorBidi" w:cstheme="majorBidi"/>
          <w:sz w:val="24"/>
          <w:szCs w:val="24"/>
        </w:rPr>
        <w:t xml:space="preserve">Arina Fiqriyatul Azizah, </w:t>
      </w:r>
      <w:r w:rsidRPr="005E51D5">
        <w:rPr>
          <w:rFonts w:asciiTheme="majorBidi" w:hAnsiTheme="majorBidi" w:cstheme="majorBidi"/>
          <w:i/>
          <w:sz w:val="24"/>
          <w:szCs w:val="24"/>
        </w:rPr>
        <w:t xml:space="preserve">Manajemen Boarding School Dalam Meningkatkan Ketaatan Beribadah Siswa MTS Negeri Slawi, </w:t>
      </w:r>
      <w:r w:rsidRPr="005E51D5">
        <w:rPr>
          <w:rFonts w:asciiTheme="majorBidi" w:hAnsiTheme="majorBidi" w:cstheme="majorBidi"/>
          <w:sz w:val="24"/>
          <w:szCs w:val="24"/>
        </w:rPr>
        <w:t>(Universitas Islam Negeri Sunan Kalijaga, 2018).</w:t>
      </w:r>
    </w:p>
    <w:p w:rsidR="000E5831" w:rsidRPr="009E7C05" w:rsidRDefault="000E5831" w:rsidP="000E5831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>Binti Maunah, Tradisi Intelektual Santri, (Yogyakarta: Penerbit Teras,2009), 25-26.</w:t>
      </w:r>
    </w:p>
    <w:p w:rsidR="000E5831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Dr.Mumpuniarti, M.Pd.,Pujianingsih, M.Pd,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Pembelajaran Akademik Fungsional Dalam Konteks Pendidikan Khusus Orientasi Budaya,</w:t>
      </w:r>
      <w:r w:rsidRPr="009E7C05">
        <w:rPr>
          <w:rFonts w:asciiTheme="majorBidi" w:hAnsiTheme="majorBidi" w:cstheme="majorBidi"/>
          <w:sz w:val="24"/>
          <w:szCs w:val="24"/>
        </w:rPr>
        <w:t>(Yogyakarta: Pustaka,2016), hlm.8.</w:t>
      </w:r>
    </w:p>
    <w:p w:rsidR="000E5831" w:rsidRPr="00BD68C5" w:rsidRDefault="000E5831" w:rsidP="000E5831">
      <w:pPr>
        <w:pStyle w:val="FootnoteText"/>
        <w:spacing w:line="360" w:lineRule="auto"/>
        <w:ind w:left="1701" w:hanging="1701"/>
        <w:rPr>
          <w:rFonts w:asciiTheme="majorBidi" w:hAnsiTheme="majorBidi" w:cstheme="majorBidi"/>
          <w:sz w:val="24"/>
          <w:szCs w:val="24"/>
        </w:rPr>
      </w:pPr>
      <w:r w:rsidRPr="00BD68C5">
        <w:rPr>
          <w:rFonts w:asciiTheme="majorBidi" w:hAnsiTheme="majorBidi" w:cstheme="majorBidi"/>
          <w:sz w:val="24"/>
          <w:szCs w:val="24"/>
        </w:rPr>
        <w:t xml:space="preserve">Hendriyanti, </w:t>
      </w:r>
      <w:r w:rsidRPr="00BD68C5">
        <w:rPr>
          <w:rFonts w:asciiTheme="majorBidi" w:hAnsiTheme="majorBidi" w:cstheme="majorBidi"/>
          <w:i/>
          <w:iCs/>
          <w:sz w:val="24"/>
          <w:szCs w:val="24"/>
        </w:rPr>
        <w:t>Pelaksanaan Program Boarding School Dalam Pembinaan Moral Siswa Di SMA Taruna Indonesia Palembang.</w:t>
      </w:r>
      <w:r w:rsidRPr="00BD68C5">
        <w:rPr>
          <w:rFonts w:asciiTheme="majorBidi" w:hAnsiTheme="majorBidi" w:cstheme="majorBidi"/>
          <w:sz w:val="24"/>
          <w:szCs w:val="24"/>
        </w:rPr>
        <w:t xml:space="preserve"> (Jurnal TA’DIB. Vol. XIX, No.</w:t>
      </w:r>
      <w:r>
        <w:rPr>
          <w:rFonts w:asciiTheme="majorBidi" w:hAnsiTheme="majorBidi" w:cstheme="majorBidi"/>
          <w:sz w:val="24"/>
          <w:szCs w:val="24"/>
        </w:rPr>
        <w:t xml:space="preserve"> 02, Edisi November 2014).H.208</w:t>
      </w:r>
    </w:p>
    <w:p w:rsidR="000E5831" w:rsidRPr="009E7C05" w:rsidRDefault="000E5831" w:rsidP="000E5831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Heri Retnawati,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Tekni Pengambilan Sampel,</w:t>
      </w:r>
      <w:r w:rsidRPr="009E7C05">
        <w:rPr>
          <w:rFonts w:asciiTheme="majorBidi" w:hAnsiTheme="majorBidi" w:cstheme="majorBidi"/>
          <w:sz w:val="24"/>
          <w:szCs w:val="24"/>
        </w:rPr>
        <w:t>2017, hlm.4.</w:t>
      </w:r>
    </w:p>
    <w:p w:rsidR="000E5831" w:rsidRPr="009E7C05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Ikhsan: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Efektivitas Model Boarding School Dalam Meningkatkan Kecakapan Personal Si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swa(Personal Skill)(Studi Kasus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Implementasi Program Tahfidz Pada SMP Muhammadiyah 1 Kudus</w:t>
      </w:r>
      <w:r w:rsidRPr="009E7C05">
        <w:rPr>
          <w:rFonts w:asciiTheme="majorBidi" w:hAnsiTheme="majorBidi" w:cstheme="majorBidi"/>
          <w:sz w:val="24"/>
          <w:szCs w:val="24"/>
        </w:rPr>
        <w:t xml:space="preserve"> (Institu Agama Islam Negeri,2019).</w:t>
      </w:r>
    </w:p>
    <w:p w:rsidR="000E5831" w:rsidRDefault="000E5831" w:rsidP="000E5831">
      <w:pPr>
        <w:pStyle w:val="FootnoteText"/>
        <w:spacing w:line="360" w:lineRule="auto"/>
        <w:ind w:left="1418" w:hanging="1418"/>
        <w:rPr>
          <w:rFonts w:asciiTheme="majorBidi" w:hAnsiTheme="majorBidi" w:cstheme="majorBidi"/>
          <w:sz w:val="24"/>
          <w:szCs w:val="24"/>
        </w:rPr>
        <w:sectPr w:rsidR="000E5831" w:rsidSect="00935DB6">
          <w:footerReference w:type="default" r:id="rId4"/>
          <w:pgSz w:w="11910" w:h="16840"/>
          <w:pgMar w:top="2268" w:right="1701" w:bottom="1701" w:left="2268" w:header="0" w:footer="287" w:gutter="0"/>
          <w:pgNumType w:start="61"/>
          <w:cols w:space="720"/>
        </w:sectPr>
      </w:pPr>
    </w:p>
    <w:p w:rsidR="000E5831" w:rsidRPr="006C0702" w:rsidRDefault="000E5831" w:rsidP="000E5831">
      <w:pPr>
        <w:pStyle w:val="FootnoteText"/>
        <w:spacing w:line="360" w:lineRule="auto"/>
        <w:ind w:left="1418" w:hanging="1418"/>
        <w:rPr>
          <w:rFonts w:asciiTheme="majorBidi" w:hAnsiTheme="majorBidi" w:cstheme="majorBidi"/>
          <w:sz w:val="24"/>
          <w:szCs w:val="24"/>
        </w:rPr>
      </w:pPr>
      <w:r w:rsidRPr="006C0702">
        <w:rPr>
          <w:rFonts w:asciiTheme="majorBidi" w:hAnsiTheme="majorBidi" w:cstheme="majorBidi"/>
          <w:sz w:val="24"/>
          <w:szCs w:val="24"/>
        </w:rPr>
        <w:lastRenderedPageBreak/>
        <w:t xml:space="preserve">Ikhsan: </w:t>
      </w:r>
      <w:r w:rsidRPr="006C0702">
        <w:rPr>
          <w:rFonts w:asciiTheme="majorBidi" w:hAnsiTheme="majorBidi" w:cstheme="majorBidi"/>
          <w:i/>
          <w:iCs/>
          <w:sz w:val="24"/>
          <w:szCs w:val="24"/>
        </w:rPr>
        <w:t>Efektivitas Model Boarding School Dalam Meningkatkan Kecakapan Personal Siswa(Personal Skill)(Studi Kasus Implementasi Program Tahfidz Pada SMP Muhammadiyah 1 Kudus</w:t>
      </w:r>
      <w:r w:rsidRPr="006C0702">
        <w:rPr>
          <w:rFonts w:asciiTheme="majorBidi" w:hAnsiTheme="majorBidi" w:cstheme="majorBidi"/>
          <w:sz w:val="24"/>
          <w:szCs w:val="24"/>
        </w:rPr>
        <w:t xml:space="preserve"> (Institu Agama Islam Negeri,2019).</w:t>
      </w:r>
    </w:p>
    <w:p w:rsidR="000E5831" w:rsidRPr="009E7C05" w:rsidRDefault="000E5831" w:rsidP="000E5831">
      <w:pPr>
        <w:pStyle w:val="FootnoteText"/>
        <w:spacing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>Iqbal, “</w:t>
      </w:r>
      <w:r w:rsidRPr="009E7C05">
        <w:rPr>
          <w:rFonts w:asciiTheme="majorBidi" w:hAnsiTheme="majorBidi" w:cstheme="majorBidi"/>
          <w:i/>
          <w:sz w:val="24"/>
          <w:szCs w:val="24"/>
        </w:rPr>
        <w:t>Pokok-Pokok Materi</w:t>
      </w:r>
      <w:r w:rsidRPr="009E7C05">
        <w:rPr>
          <w:rFonts w:asciiTheme="majorBidi" w:hAnsiTheme="majorBidi" w:cstheme="majorBidi"/>
          <w:i/>
          <w:spacing w:val="-5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Metodologi</w:t>
      </w:r>
      <w:r w:rsidRPr="009E7C05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Penelitian</w:t>
      </w:r>
      <w:r w:rsidRPr="009E7C05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dan</w:t>
      </w:r>
      <w:r w:rsidRPr="009E7C05">
        <w:rPr>
          <w:rFonts w:asciiTheme="majorBidi" w:hAnsiTheme="majorBidi" w:cstheme="majorBidi"/>
          <w:i/>
          <w:spacing w:val="-6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Aplikasinya,”85.</w:t>
      </w:r>
    </w:p>
    <w:p w:rsidR="000E5831" w:rsidRPr="009E7C05" w:rsidRDefault="000E5831" w:rsidP="000E5831">
      <w:pPr>
        <w:tabs>
          <w:tab w:val="left" w:pos="2127"/>
        </w:tabs>
        <w:spacing w:before="1"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>Moelong,</w:t>
      </w:r>
      <w:r w:rsidRPr="009E7C05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Metodologi</w:t>
      </w:r>
      <w:r w:rsidRPr="009E7C05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Penenlitian</w:t>
      </w:r>
      <w:r w:rsidRPr="009E7C05">
        <w:rPr>
          <w:rFonts w:asciiTheme="majorBidi" w:hAnsiTheme="majorBidi" w:cstheme="majorBidi"/>
          <w:i/>
          <w:spacing w:val="-4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Kualitatif</w:t>
      </w:r>
      <w:r w:rsidRPr="009E7C05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Revisi,</w:t>
      </w:r>
      <w:r w:rsidRPr="009E7C05">
        <w:rPr>
          <w:rFonts w:asciiTheme="majorBidi" w:hAnsiTheme="majorBidi" w:cstheme="majorBidi"/>
          <w:i/>
          <w:spacing w:val="-2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hlm.</w:t>
      </w:r>
      <w:r w:rsidRPr="009E7C05">
        <w:rPr>
          <w:rFonts w:asciiTheme="majorBidi" w:hAnsiTheme="majorBidi" w:cstheme="majorBidi"/>
          <w:spacing w:val="-1"/>
          <w:sz w:val="24"/>
          <w:szCs w:val="24"/>
        </w:rPr>
        <w:t xml:space="preserve">   </w:t>
      </w:r>
      <w:r w:rsidRPr="009E7C05">
        <w:rPr>
          <w:rFonts w:asciiTheme="majorBidi" w:hAnsiTheme="majorBidi" w:cstheme="majorBidi"/>
          <w:sz w:val="24"/>
          <w:szCs w:val="24"/>
        </w:rPr>
        <w:t>248.</w:t>
      </w:r>
    </w:p>
    <w:p w:rsidR="000E5831" w:rsidRDefault="000E5831" w:rsidP="000E5831">
      <w:pPr>
        <w:tabs>
          <w:tab w:val="left" w:pos="2127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Muawanah, Manajemen Pesantren Mahasiswa, (Kediri: STAIN Press, </w:t>
      </w:r>
    </w:p>
    <w:p w:rsidR="000E5831" w:rsidRPr="009E7C05" w:rsidRDefault="000E5831" w:rsidP="000E5831">
      <w:pPr>
        <w:spacing w:before="1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Pr="009E7C05">
        <w:rPr>
          <w:rFonts w:asciiTheme="majorBidi" w:hAnsiTheme="majorBidi" w:cstheme="majorBidi"/>
          <w:sz w:val="24"/>
          <w:szCs w:val="24"/>
        </w:rPr>
        <w:t>2009)Vol.29.</w:t>
      </w:r>
    </w:p>
    <w:p w:rsidR="000E5831" w:rsidRPr="005E51D5" w:rsidRDefault="000E5831" w:rsidP="000E5831">
      <w:pPr>
        <w:spacing w:before="96" w:line="360" w:lineRule="auto"/>
        <w:ind w:left="1701" w:right="512" w:hanging="1701"/>
        <w:jc w:val="both"/>
        <w:rPr>
          <w:rFonts w:asciiTheme="majorBidi" w:hAnsiTheme="majorBidi" w:cstheme="majorBidi"/>
          <w:sz w:val="24"/>
          <w:szCs w:val="24"/>
        </w:rPr>
      </w:pPr>
      <w:r w:rsidRPr="00E4108A">
        <w:rPr>
          <w:rFonts w:asciiTheme="majorBidi" w:hAnsiTheme="majorBidi" w:cstheme="majorBidi"/>
          <w:sz w:val="24"/>
          <w:szCs w:val="24"/>
        </w:rPr>
        <w:t xml:space="preserve">Muchamad Muslim, </w:t>
      </w:r>
      <w:r w:rsidRPr="00E4108A">
        <w:rPr>
          <w:rFonts w:asciiTheme="majorBidi" w:hAnsiTheme="majorBidi" w:cstheme="majorBidi"/>
          <w:i/>
          <w:sz w:val="24"/>
          <w:szCs w:val="24"/>
        </w:rPr>
        <w:t xml:space="preserve">Pengelolaan Boarding School Dalam Pembentukan Karakter Religius Peserta Didik Di Makhad Darul Hikmah Madrasah Aliyah Negeri (MAN) 1 Kota Malang, </w:t>
      </w:r>
      <w:r w:rsidRPr="00E4108A">
        <w:rPr>
          <w:rFonts w:asciiTheme="majorBidi" w:hAnsiTheme="majorBidi" w:cstheme="majorBidi"/>
          <w:sz w:val="24"/>
          <w:szCs w:val="24"/>
        </w:rPr>
        <w:t>(Universitas Islam Negeri Maulana Malik Ibrahim, 2018).</w:t>
      </w:r>
    </w:p>
    <w:p w:rsidR="000E5831" w:rsidRPr="00EF53D8" w:rsidRDefault="000E5831" w:rsidP="000E5831">
      <w:pPr>
        <w:spacing w:before="1" w:after="0" w:line="360" w:lineRule="auto"/>
        <w:ind w:left="1701" w:hanging="170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Najihaturrohmah dan Juhji,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 xml:space="preserve">Implementasi Program Boarding School Dalam Pembentukan Karakter Siswa Di SMA Negeri  Cahaya Madani 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Banten Boarding School PandeglanG</w:t>
      </w:r>
      <w:r w:rsidRPr="009E7C05">
        <w:rPr>
          <w:rFonts w:asciiTheme="majorBidi" w:hAnsiTheme="majorBidi" w:cstheme="majorBidi"/>
          <w:sz w:val="24"/>
          <w:szCs w:val="24"/>
        </w:rPr>
        <w:t xml:space="preserve">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 xml:space="preserve">Jurnal Tarbawi, </w:t>
      </w:r>
      <w:r w:rsidRPr="009E7C05">
        <w:rPr>
          <w:rFonts w:asciiTheme="majorBidi" w:hAnsiTheme="majorBidi" w:cstheme="majorBidi"/>
          <w:sz w:val="24"/>
          <w:szCs w:val="24"/>
        </w:rPr>
        <w:t>Vol. 3, No. 2, (2017):210.</w:t>
      </w:r>
    </w:p>
    <w:p w:rsidR="000E5831" w:rsidRPr="006C0702" w:rsidRDefault="000E5831" w:rsidP="000E5831">
      <w:pPr>
        <w:pStyle w:val="FootnoteText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C0702">
        <w:rPr>
          <w:rFonts w:asciiTheme="majorBidi" w:hAnsiTheme="majorBidi" w:cstheme="majorBidi"/>
          <w:sz w:val="24"/>
          <w:szCs w:val="24"/>
        </w:rPr>
        <w:t xml:space="preserve">Nor Hasan, Fullday </w:t>
      </w:r>
      <w:r w:rsidRPr="006C0702">
        <w:rPr>
          <w:rFonts w:asciiTheme="majorBidi" w:hAnsiTheme="majorBidi" w:cstheme="majorBidi"/>
          <w:i/>
          <w:iCs/>
          <w:sz w:val="24"/>
          <w:szCs w:val="24"/>
        </w:rPr>
        <w:t>School:</w:t>
      </w:r>
      <w:r w:rsidRPr="006C0702">
        <w:rPr>
          <w:rFonts w:asciiTheme="majorBidi" w:hAnsiTheme="majorBidi" w:cstheme="majorBidi"/>
          <w:sz w:val="24"/>
          <w:szCs w:val="24"/>
        </w:rPr>
        <w:t xml:space="preserve"> </w:t>
      </w:r>
      <w:r w:rsidRPr="006C0702">
        <w:rPr>
          <w:rFonts w:asciiTheme="majorBidi" w:hAnsiTheme="majorBidi" w:cstheme="majorBidi"/>
          <w:i/>
          <w:iCs/>
          <w:sz w:val="24"/>
          <w:szCs w:val="24"/>
        </w:rPr>
        <w:t>Model Alternatif Pembelajaran Bahasa Asing</w:t>
      </w:r>
      <w:r w:rsidRPr="006C0702">
        <w:rPr>
          <w:rFonts w:asciiTheme="majorBidi" w:hAnsiTheme="majorBidi" w:cstheme="majorBidi"/>
          <w:sz w:val="24"/>
          <w:szCs w:val="24"/>
        </w:rPr>
        <w:t>, (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6C0702">
        <w:rPr>
          <w:rFonts w:asciiTheme="majorBidi" w:hAnsiTheme="majorBidi" w:cstheme="majorBidi"/>
          <w:sz w:val="24"/>
          <w:szCs w:val="24"/>
        </w:rPr>
        <w:t>Tadris, Volume 1, Nomor 1, Tahun 2006), h. 116.</w:t>
      </w:r>
    </w:p>
    <w:p w:rsidR="000E5831" w:rsidRPr="009E7C05" w:rsidRDefault="000E5831" w:rsidP="000E5831">
      <w:pPr>
        <w:spacing w:before="1" w:after="0"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>Nurul</w:t>
      </w:r>
      <w:r w:rsidRPr="009E7C05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Zuriah,</w:t>
      </w:r>
      <w:r w:rsidRPr="009E7C05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“</w:t>
      </w:r>
      <w:r w:rsidRPr="009E7C05">
        <w:rPr>
          <w:rFonts w:asciiTheme="majorBidi" w:hAnsiTheme="majorBidi" w:cstheme="majorBidi"/>
          <w:i/>
          <w:sz w:val="24"/>
          <w:szCs w:val="24"/>
        </w:rPr>
        <w:t>Metodologi</w:t>
      </w:r>
      <w:r w:rsidRPr="009E7C05">
        <w:rPr>
          <w:rFonts w:asciiTheme="majorBidi" w:hAnsiTheme="majorBidi" w:cstheme="majorBidi"/>
          <w:i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Penelitian</w:t>
      </w:r>
      <w:r w:rsidRPr="009E7C05">
        <w:rPr>
          <w:rFonts w:asciiTheme="majorBidi" w:hAnsiTheme="majorBidi" w:cstheme="majorBidi"/>
          <w:i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Sosial</w:t>
      </w:r>
      <w:r w:rsidRPr="009E7C05">
        <w:rPr>
          <w:rFonts w:asciiTheme="majorBidi" w:hAnsiTheme="majorBidi" w:cstheme="majorBidi"/>
          <w:i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dan</w:t>
      </w:r>
      <w:r w:rsidRPr="009E7C05">
        <w:rPr>
          <w:rFonts w:asciiTheme="majorBidi" w:hAnsiTheme="majorBidi" w:cstheme="majorBidi"/>
          <w:i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Penelitian</w:t>
      </w:r>
      <w:r w:rsidRPr="009E7C05">
        <w:rPr>
          <w:rFonts w:asciiTheme="majorBidi" w:hAnsiTheme="majorBidi" w:cstheme="majorBidi"/>
          <w:sz w:val="24"/>
          <w:szCs w:val="24"/>
        </w:rPr>
        <w:t>,</w:t>
      </w:r>
      <w:r w:rsidRPr="009E7C05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(Jakarta:</w:t>
      </w:r>
      <w:r w:rsidRPr="009E7C05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Media</w:t>
      </w:r>
      <w:r w:rsidRPr="009E7C05">
        <w:rPr>
          <w:rFonts w:asciiTheme="majorBidi" w:hAnsiTheme="majorBidi" w:cstheme="majorBidi"/>
          <w:spacing w:val="-47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Grafika,2006).hlm.191</w:t>
      </w:r>
    </w:p>
    <w:p w:rsidR="000E5831" w:rsidRPr="009E7C05" w:rsidRDefault="000E5831" w:rsidP="000E5831">
      <w:pPr>
        <w:spacing w:after="0" w:line="360" w:lineRule="auto"/>
        <w:ind w:left="1701" w:right="523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>Sugiyono,</w:t>
      </w:r>
      <w:r w:rsidRPr="009E7C05">
        <w:rPr>
          <w:rFonts w:asciiTheme="majorBidi" w:hAnsiTheme="majorBidi" w:cstheme="majorBidi"/>
          <w:spacing w:val="36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Metodologi</w:t>
      </w:r>
      <w:r w:rsidRPr="009E7C05">
        <w:rPr>
          <w:rFonts w:asciiTheme="majorBidi" w:hAnsiTheme="majorBidi" w:cstheme="majorBidi"/>
          <w:i/>
          <w:spacing w:val="34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Penelitian</w:t>
      </w:r>
      <w:r w:rsidRPr="009E7C05">
        <w:rPr>
          <w:rFonts w:asciiTheme="majorBidi" w:hAnsiTheme="majorBidi" w:cstheme="majorBidi"/>
          <w:i/>
          <w:spacing w:val="28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Pendidikan</w:t>
      </w:r>
      <w:r w:rsidRPr="009E7C05">
        <w:rPr>
          <w:rFonts w:asciiTheme="majorBidi" w:hAnsiTheme="majorBidi" w:cstheme="majorBidi"/>
          <w:i/>
          <w:spacing w:val="32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(Pendekatan</w:t>
      </w:r>
      <w:r w:rsidRPr="009E7C05">
        <w:rPr>
          <w:rFonts w:asciiTheme="majorBidi" w:hAnsiTheme="majorBidi" w:cstheme="majorBidi"/>
          <w:i/>
          <w:spacing w:val="28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Kuantitatif</w:t>
      </w:r>
      <w:r w:rsidRPr="009E7C05">
        <w:rPr>
          <w:rFonts w:asciiTheme="majorBidi" w:hAnsiTheme="majorBidi" w:cstheme="majorBidi"/>
          <w:i/>
          <w:spacing w:val="29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Kualitatif</w:t>
      </w:r>
      <w:r w:rsidRPr="009E7C05">
        <w:rPr>
          <w:rFonts w:asciiTheme="majorBidi" w:hAnsiTheme="majorBidi" w:cstheme="majorBidi"/>
          <w:i/>
          <w:spacing w:val="34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dan</w:t>
      </w:r>
      <w:r w:rsidRPr="009E7C05">
        <w:rPr>
          <w:rFonts w:asciiTheme="majorBidi" w:hAnsiTheme="majorBidi" w:cstheme="majorBidi"/>
          <w:i/>
          <w:spacing w:val="-47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R&amp;D),</w:t>
      </w:r>
      <w:r w:rsidRPr="009E7C05">
        <w:rPr>
          <w:rFonts w:asciiTheme="majorBidi" w:hAnsiTheme="majorBidi" w:cstheme="majorBidi"/>
          <w:i/>
          <w:spacing w:val="4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(Bandung:</w:t>
      </w:r>
      <w:r w:rsidRPr="009E7C05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Alfabeta</w:t>
      </w:r>
      <w:r w:rsidRPr="009E7C05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Rosdakarya,</w:t>
      </w:r>
      <w:r w:rsidRPr="009E7C05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2008),</w:t>
      </w:r>
      <w:r w:rsidRPr="009E7C05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hlm</w:t>
      </w:r>
      <w:r w:rsidRPr="009E7C05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335.</w:t>
      </w:r>
    </w:p>
    <w:p w:rsidR="000E5831" w:rsidRPr="009E7C05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>Sutris.”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Boarding School Solusi Pendidikan untuk Melahirkan Pemimpin Masa Depan” http://sutris02.wordpress.com/2009/03/23/boarding-school-solusi-pendidikan-untuk-melahirkanpemimpin-masa-depan/</w:t>
      </w:r>
      <w:r w:rsidRPr="009E7C05">
        <w:rPr>
          <w:rFonts w:asciiTheme="majorBidi" w:hAnsiTheme="majorBidi" w:cstheme="majorBidi"/>
          <w:sz w:val="24"/>
          <w:szCs w:val="24"/>
        </w:rPr>
        <w:t>, Diakses 7 Desember 2014</w:t>
      </w:r>
    </w:p>
    <w:p w:rsidR="000E5831" w:rsidRPr="009E7C05" w:rsidRDefault="000E5831" w:rsidP="000E583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>Sutrisno</w:t>
      </w:r>
      <w:r w:rsidRPr="009E7C05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Hadi,</w:t>
      </w:r>
      <w:r w:rsidRPr="009E7C05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Metodologi</w:t>
      </w:r>
      <w:r w:rsidRPr="009E7C05">
        <w:rPr>
          <w:rFonts w:asciiTheme="majorBidi" w:hAnsiTheme="majorBidi" w:cstheme="majorBidi"/>
          <w:i/>
          <w:spacing w:val="-6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Research</w:t>
      </w:r>
      <w:r w:rsidRPr="009E7C05">
        <w:rPr>
          <w:rFonts w:asciiTheme="majorBidi" w:hAnsiTheme="majorBidi" w:cstheme="majorBidi"/>
          <w:i/>
          <w:spacing w:val="-3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i/>
          <w:sz w:val="24"/>
          <w:szCs w:val="24"/>
        </w:rPr>
        <w:t>II</w:t>
      </w:r>
      <w:r w:rsidRPr="009E7C05">
        <w:rPr>
          <w:rFonts w:asciiTheme="majorBidi" w:hAnsiTheme="majorBidi" w:cstheme="majorBidi"/>
          <w:sz w:val="24"/>
          <w:szCs w:val="24"/>
        </w:rPr>
        <w:t>,</w:t>
      </w:r>
      <w:r w:rsidRPr="009E7C05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(Yogyakarta:</w:t>
      </w:r>
      <w:r w:rsidRPr="009E7C05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UGM</w:t>
      </w:r>
      <w:r w:rsidRPr="009E7C05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Press,</w:t>
      </w:r>
      <w:r w:rsidRPr="009E7C05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1986)</w:t>
      </w:r>
      <w:r w:rsidRPr="009E7C05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Pr="009E7C05">
        <w:rPr>
          <w:rFonts w:asciiTheme="majorBidi" w:hAnsiTheme="majorBidi" w:cstheme="majorBidi"/>
          <w:sz w:val="24"/>
          <w:szCs w:val="24"/>
        </w:rPr>
        <w:t>hlm.136.</w:t>
      </w:r>
    </w:p>
    <w:p w:rsidR="000E5831" w:rsidRPr="006C0702" w:rsidRDefault="000E5831" w:rsidP="000E5831">
      <w:pPr>
        <w:pStyle w:val="FootnoteText"/>
        <w:spacing w:line="360" w:lineRule="auto"/>
        <w:ind w:left="1701" w:hanging="17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Sutrisno</w:t>
      </w:r>
      <w:r w:rsidRPr="006C0702">
        <w:rPr>
          <w:rFonts w:asciiTheme="majorBidi" w:hAnsiTheme="majorBidi" w:cstheme="majorBidi"/>
          <w:sz w:val="24"/>
          <w:szCs w:val="24"/>
        </w:rPr>
        <w:t>Muslimin,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5" w:history="1">
        <w:r w:rsidRPr="00D20BE7">
          <w:rPr>
            <w:rStyle w:val="Hyperlink"/>
            <w:rFonts w:asciiTheme="majorBidi" w:hAnsiTheme="majorBidi" w:cstheme="majorBidi"/>
            <w:sz w:val="24"/>
            <w:szCs w:val="24"/>
          </w:rPr>
          <w:t>https://sutris02.wordpress.com/2008/09/08/problem-dan-solusipendidikan-berasrama-</w:t>
        </w:r>
        <w:r w:rsidRPr="00D20BE7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boarding</w:t>
        </w:r>
        <w:r w:rsidRPr="00D20BE7">
          <w:rPr>
            <w:rStyle w:val="Hyperlink"/>
            <w:rFonts w:asciiTheme="majorBidi" w:hAnsiTheme="majorBidi" w:cstheme="majorBidi"/>
            <w:sz w:val="24"/>
            <w:szCs w:val="24"/>
          </w:rPr>
          <w:t>-</w:t>
        </w:r>
        <w:r w:rsidRPr="00D20BE7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school/</w:t>
        </w:r>
      </w:hyperlink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C0702">
        <w:rPr>
          <w:rFonts w:asciiTheme="majorBidi" w:hAnsiTheme="majorBidi" w:cstheme="majorBidi"/>
          <w:sz w:val="24"/>
          <w:szCs w:val="24"/>
        </w:rPr>
        <w:t>diakses pada tanggal 13 Mei 2024 pukul 21.02</w:t>
      </w:r>
    </w:p>
    <w:p w:rsidR="000E5831" w:rsidRPr="009E7C05" w:rsidRDefault="000E5831" w:rsidP="000E5831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Tim Penyusun Dosen UNIMUS,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Al-Qur’an Al Mujadalah</w:t>
      </w:r>
      <w:r w:rsidRPr="009E7C05">
        <w:rPr>
          <w:rFonts w:asciiTheme="majorBidi" w:hAnsiTheme="majorBidi" w:cstheme="majorBidi"/>
          <w:sz w:val="24"/>
          <w:szCs w:val="24"/>
        </w:rPr>
        <w:t xml:space="preserve"> (58) : 11, hal.1</w:t>
      </w:r>
    </w:p>
    <w:p w:rsidR="000E5831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>Uceo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 xml:space="preserve">, Metode Pengumpulan Data, </w:t>
      </w:r>
      <w:r w:rsidRPr="009E7C05">
        <w:rPr>
          <w:rFonts w:asciiTheme="majorBidi" w:hAnsiTheme="majorBidi" w:cstheme="majorBidi"/>
          <w:sz w:val="24"/>
          <w:szCs w:val="24"/>
        </w:rPr>
        <w:t>(Surabaya:  Informatika Universitas Ciputra ,2016), hlm.1.</w:t>
      </w:r>
    </w:p>
    <w:p w:rsidR="000E5831" w:rsidRDefault="000E5831" w:rsidP="000E5831">
      <w:pPr>
        <w:pStyle w:val="FootnoteText"/>
        <w:rPr>
          <w:rFonts w:asciiTheme="majorBidi" w:hAnsiTheme="majorBidi" w:cstheme="majorBidi"/>
        </w:rPr>
      </w:pPr>
      <w:r w:rsidRPr="000B34DA">
        <w:rPr>
          <w:rFonts w:asciiTheme="majorBidi" w:hAnsiTheme="majorBidi" w:cstheme="majorBidi"/>
        </w:rPr>
        <w:t xml:space="preserve">UNIMUS, </w:t>
      </w:r>
      <w:r w:rsidRPr="000B34DA">
        <w:rPr>
          <w:rFonts w:asciiTheme="majorBidi" w:hAnsiTheme="majorBidi" w:cstheme="majorBidi"/>
          <w:i/>
          <w:iCs/>
        </w:rPr>
        <w:t>Al-Qur’an Al Mujadalah</w:t>
      </w:r>
      <w:r w:rsidRPr="000B34DA">
        <w:rPr>
          <w:rFonts w:asciiTheme="majorBidi" w:hAnsiTheme="majorBidi" w:cstheme="majorBidi"/>
        </w:rPr>
        <w:t xml:space="preserve"> (58) : 11, hal.1</w:t>
      </w:r>
    </w:p>
    <w:p w:rsidR="000E5831" w:rsidRPr="000B34DA" w:rsidRDefault="000E5831" w:rsidP="000E5831">
      <w:pPr>
        <w:pStyle w:val="FootnoteText"/>
        <w:rPr>
          <w:rFonts w:asciiTheme="majorBidi" w:hAnsiTheme="majorBidi" w:cstheme="majorBidi"/>
        </w:rPr>
      </w:pPr>
      <w:r w:rsidRPr="000B34DA">
        <w:rPr>
          <w:rFonts w:asciiTheme="majorBidi" w:hAnsiTheme="majorBidi" w:cstheme="majorBidi"/>
        </w:rPr>
        <w:t>U</w:t>
      </w:r>
      <w:r w:rsidRPr="006C0702">
        <w:rPr>
          <w:rFonts w:asciiTheme="majorBidi" w:hAnsiTheme="majorBidi" w:cstheme="majorBidi"/>
          <w:sz w:val="24"/>
          <w:szCs w:val="24"/>
        </w:rPr>
        <w:t xml:space="preserve">NISAN,https://journal.an-nur.ac.id/index.php/unisanjournal. </w:t>
      </w:r>
    </w:p>
    <w:p w:rsidR="000E5831" w:rsidRPr="009E7C05" w:rsidRDefault="000E5831" w:rsidP="000E5831">
      <w:pPr>
        <w:pStyle w:val="FootnoteText"/>
        <w:spacing w:line="360" w:lineRule="auto"/>
        <w:ind w:left="1701" w:hanging="1701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Yoni Ardianto,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Memahami Metode penelitian Kualitatif,(</w:t>
      </w:r>
      <w:r w:rsidRPr="009E7C05">
        <w:rPr>
          <w:rFonts w:asciiTheme="majorBidi" w:hAnsiTheme="majorBidi" w:cstheme="majorBidi"/>
          <w:sz w:val="24"/>
          <w:szCs w:val="24"/>
        </w:rPr>
        <w:t>Jakarta:Kementrian Keuangan Republik Indinesia,2019).</w:t>
      </w:r>
    </w:p>
    <w:p w:rsidR="000E5831" w:rsidRDefault="000E5831" w:rsidP="000E5831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E7C05">
        <w:rPr>
          <w:rFonts w:asciiTheme="majorBidi" w:hAnsiTheme="majorBidi" w:cstheme="majorBidi"/>
          <w:sz w:val="24"/>
          <w:szCs w:val="24"/>
        </w:rPr>
        <w:t xml:space="preserve">Yuniarti Reny Renggo, </w:t>
      </w:r>
      <w:r w:rsidRPr="009E7C05">
        <w:rPr>
          <w:rFonts w:asciiTheme="majorBidi" w:hAnsiTheme="majorBidi" w:cstheme="majorBidi"/>
          <w:i/>
          <w:iCs/>
          <w:sz w:val="24"/>
          <w:szCs w:val="24"/>
        </w:rPr>
        <w:t>Populasi dan Sampel Kualitatif</w:t>
      </w:r>
      <w:r w:rsidRPr="009E7C05">
        <w:rPr>
          <w:rFonts w:asciiTheme="majorBidi" w:hAnsiTheme="majorBidi" w:cstheme="majorBidi"/>
          <w:sz w:val="24"/>
          <w:szCs w:val="24"/>
        </w:rPr>
        <w:t>,2022,hlm.10.</w:t>
      </w:r>
    </w:p>
    <w:p w:rsidR="000E5831" w:rsidRDefault="000E5831" w:rsidP="000E5831">
      <w:pPr>
        <w:pStyle w:val="FootnoteText"/>
        <w:rPr>
          <w:rFonts w:asciiTheme="majorBidi" w:hAnsiTheme="majorBidi" w:cstheme="majorBidi"/>
        </w:rPr>
      </w:pPr>
    </w:p>
    <w:p w:rsidR="000E5831" w:rsidRDefault="000E5831" w:rsidP="000E5831">
      <w:pPr>
        <w:pStyle w:val="FootnoteText"/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0E5831" w:rsidRDefault="000E5831" w:rsidP="000E5831">
      <w:pPr>
        <w:pStyle w:val="Heading1"/>
        <w:spacing w:after="0"/>
      </w:pPr>
    </w:p>
    <w:p w:rsidR="000E5831" w:rsidRPr="009E7C05" w:rsidRDefault="000E5831" w:rsidP="000E5831">
      <w:pPr>
        <w:tabs>
          <w:tab w:val="left" w:pos="2260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E5831" w:rsidRDefault="000E5831" w:rsidP="000E5831">
      <w:pPr>
        <w:spacing w:before="1" w:line="360" w:lineRule="auto"/>
        <w:ind w:left="1701" w:hanging="261"/>
        <w:jc w:val="both"/>
        <w:rPr>
          <w:rFonts w:asciiTheme="majorBidi" w:hAnsiTheme="majorBidi" w:cstheme="majorBidi"/>
          <w:i/>
          <w:iCs/>
          <w:sz w:val="24"/>
          <w:szCs w:val="24"/>
        </w:rPr>
        <w:sectPr w:rsidR="000E5831" w:rsidSect="00935DB6">
          <w:headerReference w:type="default" r:id="rId6"/>
          <w:pgSz w:w="11910" w:h="16840"/>
          <w:pgMar w:top="2268" w:right="1701" w:bottom="1701" w:left="2268" w:header="0" w:footer="287" w:gutter="0"/>
          <w:pgNumType w:start="62"/>
          <w:cols w:space="720"/>
        </w:sectPr>
      </w:pPr>
    </w:p>
    <w:p w:rsidR="000E5831" w:rsidRPr="001A156B" w:rsidRDefault="000E5831" w:rsidP="000E5831"/>
    <w:p w:rsidR="00B04EBA" w:rsidRPr="000E5831" w:rsidRDefault="000E5831" w:rsidP="000E5831">
      <w:bookmarkStart w:id="1" w:name="_GoBack"/>
      <w:bookmarkEnd w:id="1"/>
    </w:p>
    <w:sectPr w:rsidR="00B04EBA" w:rsidRPr="000E5831" w:rsidSect="00371FA3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927826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4"/>
        <w:szCs w:val="24"/>
      </w:rPr>
    </w:sdtEndPr>
    <w:sdtContent>
      <w:p w:rsidR="00935DB6" w:rsidRPr="00935DB6" w:rsidRDefault="000E5831">
        <w:pPr>
          <w:pStyle w:val="Footer"/>
          <w:jc w:val="right"/>
          <w:rPr>
            <w:rFonts w:asciiTheme="majorBidi" w:hAnsiTheme="majorBidi" w:cstheme="majorBidi"/>
            <w:sz w:val="24"/>
            <w:szCs w:val="24"/>
          </w:rPr>
        </w:pPr>
        <w:r w:rsidRPr="00935DB6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935DB6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935DB6">
          <w:rPr>
            <w:rFonts w:asciiTheme="majorBidi" w:hAnsiTheme="majorBidi" w:cstheme="majorBidi"/>
            <w:sz w:val="24"/>
            <w:szCs w:val="24"/>
          </w:rPr>
          <w:fldChar w:fldCharType="separate"/>
        </w:r>
        <w:r>
          <w:rPr>
            <w:rFonts w:asciiTheme="majorBidi" w:hAnsiTheme="majorBidi" w:cstheme="majorBidi"/>
            <w:noProof/>
            <w:sz w:val="24"/>
            <w:szCs w:val="24"/>
          </w:rPr>
          <w:t>61</w:t>
        </w:r>
        <w:r w:rsidRPr="00935DB6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061B32" w:rsidRPr="00390B78" w:rsidRDefault="000E5831">
    <w:pPr>
      <w:pStyle w:val="Footer"/>
      <w:rPr>
        <w:rFonts w:asciiTheme="majorBidi" w:hAnsiTheme="majorBidi" w:cstheme="majorBidi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DB6" w:rsidRDefault="000E583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0ABCC9" wp14:editId="4BF926D0">
              <wp:simplePos x="0" y="0"/>
              <wp:positionH relativeFrom="page">
                <wp:posOffset>6304280</wp:posOffset>
              </wp:positionH>
              <wp:positionV relativeFrom="page">
                <wp:posOffset>464820</wp:posOffset>
              </wp:positionV>
              <wp:extent cx="216535" cy="165735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5DB6" w:rsidRDefault="000E583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0ABCC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96.4pt;margin-top:36.6pt;width:17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" filled="f" stroked="f">
              <v:textbox inset="0,0,0,0">
                <w:txbxContent>
                  <w:p w:rsidR="00935DB6" w:rsidRDefault="000E583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31"/>
    <w:rsid w:val="000E5831"/>
    <w:rsid w:val="0023179B"/>
    <w:rsid w:val="003C0791"/>
    <w:rsid w:val="0083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933BE-3CB1-4700-A417-A850487A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31"/>
  </w:style>
  <w:style w:type="paragraph" w:styleId="Heading1">
    <w:name w:val="heading 1"/>
    <w:basedOn w:val="Normal"/>
    <w:link w:val="Heading1Char"/>
    <w:uiPriority w:val="1"/>
    <w:qFormat/>
    <w:rsid w:val="000E5831"/>
    <w:pPr>
      <w:jc w:val="center"/>
      <w:outlineLvl w:val="0"/>
    </w:pPr>
    <w:rPr>
      <w:rFonts w:asciiTheme="majorBidi" w:hAnsiTheme="majorBid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5831"/>
    <w:rPr>
      <w:rFonts w:asciiTheme="majorBidi" w:hAnsiTheme="majorBidi" w:cstheme="majorBidi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0E5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5831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E58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E58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31"/>
  </w:style>
  <w:style w:type="character" w:styleId="Hyperlink">
    <w:name w:val="Hyperlink"/>
    <w:basedOn w:val="DefaultParagraphFont"/>
    <w:uiPriority w:val="99"/>
    <w:unhideWhenUsed/>
    <w:rsid w:val="000E5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sutris02.wordpress.com/2008/09/08/problem-dan-solusipendidikan-berasrama-boarding-school/" TargetMode="Externa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Defi Lia Amanda</dc:creator>
  <cp:keywords/>
  <dc:description/>
  <cp:lastModifiedBy>Defi Lia Amanda</cp:lastModifiedBy>
  <cp:revision>1</cp:revision>
  <dcterms:created xsi:type="dcterms:W3CDTF">2024-11-02T14:37:00Z</dcterms:created>
  <dcterms:modified xsi:type="dcterms:W3CDTF">2024-11-02T14:37:00Z</dcterms:modified>
</cp:coreProperties>
</file>